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C762F" w:rsidRPr="00690A7C" w:rsidRDefault="006C762F">
      <w:pPr>
        <w:pStyle w:val="NormalWeb"/>
        <w:widowControl/>
        <w:spacing w:line="324" w:lineRule="atLeast"/>
        <w:rPr>
          <w:rFonts w:ascii="仿宋_GB2312" w:eastAsia="仿宋_GB2312" w:hAnsi="宋体" w:cs="宋体"/>
          <w:color w:val="000000"/>
          <w:sz w:val="27"/>
          <w:szCs w:val="27"/>
        </w:rPr>
      </w:pPr>
      <w:r w:rsidRPr="00690A7C">
        <w:rPr>
          <w:rFonts w:ascii="仿宋_GB2312" w:eastAsia="仿宋_GB2312" w:hAnsi="宋体" w:cs="宋体" w:hint="eastAsia"/>
          <w:color w:val="000000"/>
          <w:sz w:val="21"/>
          <w:szCs w:val="21"/>
        </w:rPr>
        <w:t>附件</w:t>
      </w:r>
      <w:r w:rsidRPr="00690A7C">
        <w:rPr>
          <w:rFonts w:ascii="仿宋_GB2312" w:eastAsia="仿宋_GB2312" w:hAnsi="宋体" w:cs="宋体"/>
          <w:color w:val="000000"/>
          <w:sz w:val="21"/>
          <w:szCs w:val="21"/>
        </w:rPr>
        <w:t>5</w:t>
      </w:r>
      <w:r w:rsidRPr="00690A7C">
        <w:rPr>
          <w:rFonts w:ascii="仿宋_GB2312" w:eastAsia="仿宋_GB2312" w:hAnsi="宋体" w:cs="宋体" w:hint="eastAsia"/>
          <w:color w:val="000000"/>
          <w:sz w:val="21"/>
          <w:szCs w:val="21"/>
        </w:rPr>
        <w:t>：</w:t>
      </w:r>
    </w:p>
    <w:p w:rsidR="006C762F" w:rsidRPr="00690A7C" w:rsidRDefault="006C762F">
      <w:pPr>
        <w:pStyle w:val="Heading2"/>
        <w:jc w:val="center"/>
        <w:rPr>
          <w:rFonts w:ascii="仿宋_GB2312" w:eastAsia="仿宋_GB2312" w:hAnsi="-webkit-standard" w:cs="-webkit-standard"/>
          <w:b w:val="0"/>
          <w:color w:val="000000"/>
          <w:szCs w:val="27"/>
        </w:rPr>
      </w:pPr>
      <w:r w:rsidRPr="00690A7C">
        <w:rPr>
          <w:rFonts w:ascii="仿宋_GB2312" w:eastAsia="仿宋_GB2312" w:hint="eastAsia"/>
        </w:rPr>
        <w:t>济南大学信息科学与工程学院学生会章程</w:t>
      </w:r>
    </w:p>
    <w:p w:rsidR="006C762F" w:rsidRPr="00690A7C" w:rsidRDefault="006C762F">
      <w:pPr>
        <w:pStyle w:val="Heading3"/>
        <w:rPr>
          <w:rFonts w:ascii="仿宋_GB2312" w:eastAsia="仿宋_GB2312" w:hAnsi="-webkit-standard" w:cs="-webkit-standard"/>
          <w:b w:val="0"/>
          <w:color w:val="000000"/>
          <w:szCs w:val="27"/>
        </w:rPr>
      </w:pPr>
      <w:r w:rsidRPr="00690A7C">
        <w:rPr>
          <w:rFonts w:ascii="仿宋_GB2312" w:eastAsia="仿宋_GB2312" w:hint="eastAsia"/>
        </w:rPr>
        <w:t>第一章</w:t>
      </w:r>
      <w:r w:rsidRPr="00690A7C">
        <w:rPr>
          <w:rFonts w:eastAsia="仿宋_GB2312"/>
        </w:rPr>
        <w:t> </w:t>
      </w:r>
      <w:r w:rsidRPr="00690A7C">
        <w:rPr>
          <w:rFonts w:ascii="仿宋_GB2312" w:eastAsia="仿宋_GB2312" w:hint="eastAsia"/>
        </w:rPr>
        <w:t>总则</w:t>
      </w:r>
    </w:p>
    <w:p w:rsidR="006C762F" w:rsidRPr="00690A7C" w:rsidRDefault="006C762F">
      <w:pPr>
        <w:pStyle w:val="NormalWeb"/>
        <w:widowControl/>
        <w:spacing w:line="324" w:lineRule="atLeast"/>
        <w:ind w:firstLine="420"/>
        <w:jc w:val="left"/>
        <w:rPr>
          <w:rFonts w:ascii="仿宋_GB2312" w:eastAsia="仿宋_GB2312" w:hAnsi="仿宋" w:cs="仿宋"/>
          <w:color w:val="000000"/>
          <w:sz w:val="28"/>
          <w:szCs w:val="28"/>
        </w:rPr>
      </w:pPr>
      <w:bookmarkStart w:id="0" w:name="_GoBack"/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第一条</w:t>
      </w:r>
      <w:r w:rsidRPr="00690A7C">
        <w:rPr>
          <w:rFonts w:ascii="仿宋" w:eastAsia="仿宋_GB2312" w:hAnsi="仿宋" w:cs="仿宋"/>
          <w:color w:val="000000"/>
          <w:sz w:val="28"/>
          <w:szCs w:val="28"/>
        </w:rPr>
        <w:t> </w:t>
      </w: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名称</w:t>
      </w:r>
    </w:p>
    <w:p w:rsidR="006C762F" w:rsidRPr="00690A7C" w:rsidRDefault="006C762F">
      <w:pPr>
        <w:pStyle w:val="NormalWeb"/>
        <w:widowControl/>
        <w:spacing w:line="324" w:lineRule="atLeast"/>
        <w:ind w:firstLine="420"/>
        <w:jc w:val="left"/>
        <w:rPr>
          <w:rFonts w:ascii="仿宋_GB2312" w:eastAsia="仿宋_GB2312" w:hAnsi="仿宋" w:cs="仿宋"/>
          <w:color w:val="000000"/>
          <w:sz w:val="28"/>
          <w:szCs w:val="28"/>
        </w:rPr>
      </w:pP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济南大学信息科学与工程学院学生委员会，简称济南大学信息学院学生会。</w:t>
      </w:r>
    </w:p>
    <w:p w:rsidR="006C762F" w:rsidRPr="00690A7C" w:rsidRDefault="006C762F">
      <w:pPr>
        <w:pStyle w:val="NormalWeb"/>
        <w:widowControl/>
        <w:spacing w:line="324" w:lineRule="atLeast"/>
        <w:ind w:firstLine="420"/>
        <w:jc w:val="left"/>
        <w:rPr>
          <w:rFonts w:ascii="仿宋_GB2312" w:eastAsia="仿宋_GB2312" w:hAnsi="仿宋" w:cs="仿宋"/>
          <w:color w:val="000000"/>
          <w:sz w:val="28"/>
          <w:szCs w:val="28"/>
        </w:rPr>
      </w:pP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第二条</w:t>
      </w:r>
      <w:r w:rsidRPr="00690A7C">
        <w:rPr>
          <w:rFonts w:ascii="仿宋" w:eastAsia="仿宋_GB2312" w:hAnsi="仿宋" w:cs="仿宋"/>
          <w:color w:val="000000"/>
          <w:sz w:val="28"/>
          <w:szCs w:val="28"/>
        </w:rPr>
        <w:t> </w:t>
      </w: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组织性质</w:t>
      </w:r>
    </w:p>
    <w:p w:rsidR="006C762F" w:rsidRPr="00690A7C" w:rsidRDefault="006C762F">
      <w:pPr>
        <w:pStyle w:val="NormalWeb"/>
        <w:widowControl/>
        <w:spacing w:line="324" w:lineRule="atLeast"/>
        <w:ind w:firstLine="420"/>
        <w:jc w:val="left"/>
        <w:rPr>
          <w:rFonts w:ascii="仿宋_GB2312" w:eastAsia="仿宋_GB2312" w:hAnsi="仿宋" w:cs="仿宋"/>
          <w:color w:val="000000"/>
          <w:sz w:val="28"/>
          <w:szCs w:val="28"/>
        </w:rPr>
      </w:pP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济南大学信息学院学生会是在学院党委领导和团委指导，以全心全意服务同学为宗旨，依靠全院广大同学开展工作的学生群众组织。</w:t>
      </w:r>
    </w:p>
    <w:p w:rsidR="006C762F" w:rsidRPr="00690A7C" w:rsidRDefault="006C762F">
      <w:pPr>
        <w:pStyle w:val="NormalWeb"/>
        <w:widowControl/>
        <w:spacing w:line="324" w:lineRule="atLeast"/>
        <w:ind w:firstLine="420"/>
        <w:jc w:val="left"/>
        <w:rPr>
          <w:rFonts w:ascii="仿宋_GB2312" w:eastAsia="仿宋_GB2312" w:hAnsi="仿宋" w:cs="仿宋"/>
          <w:color w:val="000000"/>
          <w:sz w:val="28"/>
          <w:szCs w:val="28"/>
        </w:rPr>
      </w:pP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第三条</w:t>
      </w:r>
      <w:r w:rsidRPr="00690A7C">
        <w:rPr>
          <w:rFonts w:ascii="仿宋" w:eastAsia="仿宋_GB2312" w:hAnsi="仿宋" w:cs="仿宋"/>
          <w:color w:val="000000"/>
          <w:sz w:val="28"/>
          <w:szCs w:val="28"/>
        </w:rPr>
        <w:t> </w:t>
      </w: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基本任务</w:t>
      </w:r>
    </w:p>
    <w:p w:rsidR="006C762F" w:rsidRPr="00690A7C" w:rsidRDefault="006C762F">
      <w:pPr>
        <w:pStyle w:val="NormalWeb"/>
        <w:widowControl/>
        <w:spacing w:line="324" w:lineRule="atLeast"/>
        <w:ind w:firstLine="420"/>
        <w:jc w:val="left"/>
        <w:rPr>
          <w:rFonts w:ascii="仿宋_GB2312" w:eastAsia="仿宋_GB2312" w:hAnsi="仿宋" w:cs="仿宋"/>
          <w:color w:val="000000"/>
          <w:sz w:val="28"/>
          <w:szCs w:val="28"/>
        </w:rPr>
      </w:pP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（一）秉承“弘毅、博学、求真、至善”的校训，传承“勤奋、严谨、团结、创新”的校风，发扬“艰苦奋斗、凝聚向上、与时俱进、追求卓越”的济大精神，以人为本，贴近生活、贴近学生、贴近实际，开展学生工作，全面服务同学，在同学间引领良好的精神风尚。</w:t>
      </w:r>
    </w:p>
    <w:p w:rsidR="006C762F" w:rsidRPr="00690A7C" w:rsidRDefault="006C762F">
      <w:pPr>
        <w:pStyle w:val="NormalWeb"/>
        <w:widowControl/>
        <w:spacing w:line="324" w:lineRule="atLeast"/>
        <w:ind w:firstLine="420"/>
        <w:jc w:val="left"/>
        <w:rPr>
          <w:rFonts w:ascii="仿宋_GB2312" w:eastAsia="仿宋_GB2312" w:hAnsi="仿宋" w:cs="仿宋"/>
          <w:color w:val="000000"/>
          <w:sz w:val="28"/>
          <w:szCs w:val="28"/>
        </w:rPr>
      </w:pP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（二）充分发挥学院联系同学的桥梁和纽带作用。协助学院做好学生工作，通过各种正当渠道，反映同学的建议、意见和要求，参与学院有关事务的民主管理，在维护学院和学生整体利益的同时，表达和维护同学的正当权益。</w:t>
      </w:r>
    </w:p>
    <w:p w:rsidR="006C762F" w:rsidRPr="00690A7C" w:rsidRDefault="006C762F">
      <w:pPr>
        <w:pStyle w:val="NormalWeb"/>
        <w:widowControl/>
        <w:spacing w:line="324" w:lineRule="atLeast"/>
        <w:ind w:firstLine="420"/>
        <w:jc w:val="left"/>
        <w:rPr>
          <w:rFonts w:ascii="仿宋_GB2312" w:eastAsia="仿宋_GB2312" w:hAnsi="仿宋" w:cs="仿宋"/>
          <w:color w:val="000000"/>
          <w:sz w:val="28"/>
          <w:szCs w:val="28"/>
        </w:rPr>
      </w:pP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（三）本着自我教育，自我管理，自我服务的原则，开展一系列特色突出、扎实有效的工作，开展各种形式的思想教育、科技文化实践、社会实践及丰富多彩的文体娱乐活动，丰富同学校园生活。</w:t>
      </w:r>
    </w:p>
    <w:p w:rsidR="006C762F" w:rsidRPr="00690A7C" w:rsidRDefault="006C762F">
      <w:pPr>
        <w:pStyle w:val="NormalWeb"/>
        <w:widowControl/>
        <w:spacing w:line="324" w:lineRule="atLeast"/>
        <w:ind w:firstLine="420"/>
        <w:jc w:val="left"/>
        <w:rPr>
          <w:rFonts w:ascii="仿宋_GB2312" w:eastAsia="仿宋_GB2312" w:hAnsi="仿宋" w:cs="仿宋"/>
          <w:color w:val="000000"/>
          <w:sz w:val="28"/>
          <w:szCs w:val="28"/>
        </w:rPr>
      </w:pP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（四）广泛开展各种生动活泼、健康有益的校园活动，创造良好的学习生活环境，真诚为同学们的学习、生活和成长提供服务。</w:t>
      </w:r>
    </w:p>
    <w:p w:rsidR="006C762F" w:rsidRPr="00690A7C" w:rsidRDefault="006C762F">
      <w:pPr>
        <w:pStyle w:val="NormalWeb"/>
        <w:widowControl/>
        <w:spacing w:line="324" w:lineRule="atLeast"/>
        <w:ind w:firstLine="420"/>
        <w:jc w:val="left"/>
        <w:rPr>
          <w:rFonts w:ascii="仿宋_GB2312" w:eastAsia="仿宋_GB2312" w:hAnsi="仿宋" w:cs="仿宋"/>
          <w:color w:val="000000"/>
          <w:sz w:val="28"/>
          <w:szCs w:val="28"/>
        </w:rPr>
      </w:pP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（五）加强和发展同各院学生组织的联系，促进学生会工作的开展。</w:t>
      </w:r>
    </w:p>
    <w:p w:rsidR="006C762F" w:rsidRPr="00690A7C" w:rsidRDefault="006C762F">
      <w:pPr>
        <w:pStyle w:val="Heading3"/>
        <w:rPr>
          <w:rFonts w:ascii="仿宋_GB2312" w:eastAsia="仿宋_GB2312" w:hAnsi="-webkit-standard" w:cs="-webkit-standard"/>
          <w:b w:val="0"/>
          <w:color w:val="000000"/>
          <w:szCs w:val="27"/>
        </w:rPr>
      </w:pPr>
      <w:bookmarkStart w:id="1" w:name="2"/>
      <w:bookmarkStart w:id="2" w:name="sub11974597_2"/>
      <w:bookmarkStart w:id="3" w:name="第二章_会_员"/>
      <w:bookmarkEnd w:id="1"/>
      <w:bookmarkEnd w:id="0"/>
      <w:bookmarkEnd w:id="2"/>
      <w:bookmarkEnd w:id="3"/>
      <w:r w:rsidRPr="00690A7C">
        <w:rPr>
          <w:rFonts w:ascii="仿宋_GB2312" w:eastAsia="仿宋_GB2312" w:hint="eastAsia"/>
        </w:rPr>
        <w:t>第二章</w:t>
      </w:r>
      <w:r w:rsidRPr="00690A7C">
        <w:rPr>
          <w:rFonts w:eastAsia="仿宋_GB2312"/>
        </w:rPr>
        <w:t> </w:t>
      </w:r>
      <w:r w:rsidRPr="00690A7C">
        <w:rPr>
          <w:rFonts w:ascii="仿宋_GB2312" w:eastAsia="仿宋_GB2312" w:hint="eastAsia"/>
        </w:rPr>
        <w:t>学生会成员</w:t>
      </w:r>
    </w:p>
    <w:p w:rsidR="006C762F" w:rsidRPr="00690A7C" w:rsidRDefault="006C762F">
      <w:pPr>
        <w:pStyle w:val="NormalWeb"/>
        <w:widowControl/>
        <w:spacing w:line="324" w:lineRule="atLeast"/>
        <w:ind w:firstLine="420"/>
        <w:jc w:val="left"/>
        <w:rPr>
          <w:rFonts w:ascii="仿宋_GB2312" w:eastAsia="仿宋_GB2312" w:hAnsi="仿宋" w:cs="仿宋"/>
          <w:color w:val="000000"/>
          <w:sz w:val="28"/>
          <w:szCs w:val="28"/>
        </w:rPr>
      </w:pP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第四条</w:t>
      </w:r>
      <w:r w:rsidRPr="00690A7C">
        <w:rPr>
          <w:rFonts w:ascii="仿宋" w:eastAsia="仿宋_GB2312" w:hAnsi="仿宋" w:cs="仿宋"/>
          <w:color w:val="000000"/>
          <w:sz w:val="28"/>
          <w:szCs w:val="28"/>
        </w:rPr>
        <w:t> </w:t>
      </w: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凡取得济南大学学籍的信息学院全日制本科在校学生，承认本会章程，均可申请加入本会。</w:t>
      </w:r>
    </w:p>
    <w:p w:rsidR="006C762F" w:rsidRPr="00690A7C" w:rsidRDefault="006C762F">
      <w:pPr>
        <w:pStyle w:val="NormalWeb"/>
        <w:widowControl/>
        <w:spacing w:line="324" w:lineRule="atLeast"/>
        <w:ind w:firstLine="420"/>
        <w:jc w:val="left"/>
        <w:rPr>
          <w:rFonts w:ascii="仿宋_GB2312" w:eastAsia="仿宋_GB2312" w:hAnsi="仿宋" w:cs="仿宋"/>
          <w:color w:val="000000"/>
          <w:sz w:val="28"/>
          <w:szCs w:val="28"/>
        </w:rPr>
      </w:pP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第五条</w:t>
      </w:r>
      <w:r w:rsidRPr="00690A7C">
        <w:rPr>
          <w:rFonts w:ascii="仿宋" w:eastAsia="仿宋_GB2312" w:hAnsi="仿宋" w:cs="仿宋"/>
          <w:color w:val="000000"/>
          <w:sz w:val="28"/>
          <w:szCs w:val="28"/>
        </w:rPr>
        <w:t> </w:t>
      </w: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学生会成员的产生</w:t>
      </w:r>
    </w:p>
    <w:p w:rsidR="006C762F" w:rsidRPr="00690A7C" w:rsidRDefault="006C762F">
      <w:pPr>
        <w:pStyle w:val="NormalWeb"/>
        <w:widowControl/>
        <w:spacing w:line="324" w:lineRule="atLeast"/>
        <w:ind w:firstLine="420"/>
        <w:jc w:val="left"/>
        <w:rPr>
          <w:rFonts w:ascii="仿宋_GB2312" w:eastAsia="仿宋_GB2312" w:hAnsi="仿宋" w:cs="仿宋"/>
          <w:color w:val="000000"/>
          <w:sz w:val="28"/>
          <w:szCs w:val="28"/>
        </w:rPr>
      </w:pP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（一）干事经每学年初的纳新考核在全院大一同学中产生。</w:t>
      </w:r>
    </w:p>
    <w:p w:rsidR="006C762F" w:rsidRPr="00690A7C" w:rsidRDefault="006C762F">
      <w:pPr>
        <w:pStyle w:val="NormalWeb"/>
        <w:widowControl/>
        <w:spacing w:line="324" w:lineRule="atLeast"/>
        <w:ind w:firstLine="420"/>
        <w:jc w:val="left"/>
        <w:rPr>
          <w:rFonts w:ascii="仿宋_GB2312" w:eastAsia="仿宋_GB2312" w:hAnsi="仿宋" w:cs="仿宋"/>
          <w:color w:val="000000"/>
          <w:sz w:val="28"/>
          <w:szCs w:val="28"/>
        </w:rPr>
      </w:pP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（二）主席团、各部长及副部长经每学年末的换届选举在全院相应级部同学中产生。主席团人选原则上应有两年学生会工作经验。部长、副部长人选原则上应有一年学生会工作经验，成绩排名在班级内半数以上。</w:t>
      </w:r>
    </w:p>
    <w:p w:rsidR="006C762F" w:rsidRPr="00690A7C" w:rsidRDefault="006C762F">
      <w:pPr>
        <w:pStyle w:val="NormalWeb"/>
        <w:widowControl/>
        <w:spacing w:line="324" w:lineRule="atLeast"/>
        <w:ind w:firstLine="420"/>
        <w:jc w:val="left"/>
        <w:rPr>
          <w:rFonts w:ascii="仿宋_GB2312" w:eastAsia="仿宋_GB2312" w:hAnsi="仿宋" w:cs="仿宋"/>
          <w:color w:val="000000"/>
          <w:sz w:val="28"/>
          <w:szCs w:val="28"/>
        </w:rPr>
      </w:pP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第六条</w:t>
      </w:r>
      <w:r w:rsidRPr="00690A7C">
        <w:rPr>
          <w:rFonts w:ascii="仿宋" w:eastAsia="仿宋_GB2312" w:hAnsi="仿宋" w:cs="仿宋"/>
          <w:color w:val="000000"/>
          <w:sz w:val="28"/>
          <w:szCs w:val="28"/>
        </w:rPr>
        <w:t> </w:t>
      </w: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成员的基本义务</w:t>
      </w:r>
    </w:p>
    <w:p w:rsidR="006C762F" w:rsidRPr="00690A7C" w:rsidRDefault="006C762F">
      <w:pPr>
        <w:pStyle w:val="NormalWeb"/>
        <w:widowControl/>
        <w:spacing w:line="324" w:lineRule="atLeast"/>
        <w:ind w:firstLine="420"/>
        <w:jc w:val="left"/>
        <w:rPr>
          <w:rFonts w:ascii="仿宋_GB2312" w:eastAsia="仿宋_GB2312" w:hAnsi="仿宋" w:cs="仿宋"/>
          <w:color w:val="000000"/>
          <w:sz w:val="28"/>
          <w:szCs w:val="28"/>
        </w:rPr>
      </w:pP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遵守本会章程，执行本会决议，完成本会交给的任务。</w:t>
      </w:r>
    </w:p>
    <w:p w:rsidR="006C762F" w:rsidRPr="00690A7C" w:rsidRDefault="006C762F">
      <w:pPr>
        <w:pStyle w:val="NormalWeb"/>
        <w:widowControl/>
        <w:spacing w:line="324" w:lineRule="atLeast"/>
        <w:ind w:firstLine="420"/>
        <w:jc w:val="left"/>
        <w:rPr>
          <w:rFonts w:ascii="仿宋_GB2312" w:eastAsia="仿宋_GB2312" w:hAnsi="仿宋" w:cs="仿宋"/>
          <w:color w:val="000000"/>
          <w:sz w:val="28"/>
          <w:szCs w:val="28"/>
        </w:rPr>
      </w:pP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第七条</w:t>
      </w:r>
      <w:r w:rsidRPr="00690A7C">
        <w:rPr>
          <w:rFonts w:ascii="仿宋" w:eastAsia="仿宋_GB2312" w:hAnsi="仿宋" w:cs="仿宋"/>
          <w:color w:val="000000"/>
          <w:sz w:val="28"/>
          <w:szCs w:val="28"/>
        </w:rPr>
        <w:t> </w:t>
      </w: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成员的基本权利</w:t>
      </w:r>
    </w:p>
    <w:p w:rsidR="006C762F" w:rsidRPr="00690A7C" w:rsidRDefault="006C762F">
      <w:pPr>
        <w:pStyle w:val="NormalWeb"/>
        <w:widowControl/>
        <w:spacing w:line="324" w:lineRule="atLeast"/>
        <w:ind w:firstLine="420"/>
        <w:jc w:val="left"/>
        <w:rPr>
          <w:rFonts w:ascii="仿宋_GB2312" w:eastAsia="仿宋_GB2312" w:hAnsi="仿宋" w:cs="仿宋"/>
          <w:color w:val="000000"/>
          <w:sz w:val="28"/>
          <w:szCs w:val="28"/>
        </w:rPr>
      </w:pP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（一）参加本会会议，阅读本会文件，参与本会活动，接受本会培训。</w:t>
      </w:r>
    </w:p>
    <w:p w:rsidR="006C762F" w:rsidRPr="00690A7C" w:rsidRDefault="006C762F">
      <w:pPr>
        <w:pStyle w:val="NormalWeb"/>
        <w:widowControl/>
        <w:spacing w:line="324" w:lineRule="atLeast"/>
        <w:ind w:firstLine="420"/>
        <w:jc w:val="left"/>
        <w:rPr>
          <w:rFonts w:ascii="仿宋_GB2312" w:eastAsia="仿宋_GB2312" w:hAnsi="仿宋" w:cs="仿宋"/>
          <w:color w:val="000000"/>
          <w:sz w:val="28"/>
          <w:szCs w:val="28"/>
        </w:rPr>
      </w:pP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（二）参与讨论和决定本会的事务，对本会工作提出建议和倡议。</w:t>
      </w:r>
    </w:p>
    <w:p w:rsidR="006C762F" w:rsidRPr="00690A7C" w:rsidRDefault="006C762F">
      <w:pPr>
        <w:pStyle w:val="NormalWeb"/>
        <w:widowControl/>
        <w:spacing w:line="324" w:lineRule="atLeast"/>
        <w:ind w:firstLine="420"/>
        <w:jc w:val="left"/>
        <w:rPr>
          <w:rFonts w:ascii="仿宋_GB2312" w:eastAsia="仿宋_GB2312" w:hAnsi="仿宋" w:cs="仿宋"/>
          <w:color w:val="000000"/>
          <w:sz w:val="28"/>
          <w:szCs w:val="28"/>
        </w:rPr>
      </w:pP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（三）行使表决权、选举权，有被选举权。</w:t>
      </w:r>
    </w:p>
    <w:p w:rsidR="006C762F" w:rsidRPr="00690A7C" w:rsidRDefault="006C762F">
      <w:pPr>
        <w:pStyle w:val="Heading3"/>
        <w:rPr>
          <w:rFonts w:ascii="仿宋_GB2312" w:eastAsia="仿宋_GB2312" w:hAnsi="-webkit-standard" w:cs="-webkit-standard"/>
          <w:b w:val="0"/>
          <w:color w:val="000000"/>
          <w:szCs w:val="27"/>
        </w:rPr>
      </w:pPr>
      <w:bookmarkStart w:id="4" w:name="3"/>
      <w:bookmarkStart w:id="5" w:name="第三章_组织和职权"/>
      <w:bookmarkStart w:id="6" w:name="sub11974597_3"/>
      <w:bookmarkEnd w:id="4"/>
      <w:bookmarkEnd w:id="5"/>
      <w:bookmarkEnd w:id="6"/>
      <w:r w:rsidRPr="00690A7C">
        <w:rPr>
          <w:rFonts w:ascii="仿宋_GB2312" w:eastAsia="仿宋_GB2312" w:hint="eastAsia"/>
        </w:rPr>
        <w:t>第三章</w:t>
      </w:r>
      <w:r w:rsidRPr="00690A7C">
        <w:rPr>
          <w:rFonts w:eastAsia="仿宋_GB2312"/>
        </w:rPr>
        <w:t> </w:t>
      </w:r>
      <w:r w:rsidRPr="00690A7C">
        <w:rPr>
          <w:rFonts w:ascii="仿宋_GB2312" w:eastAsia="仿宋_GB2312" w:hint="eastAsia"/>
        </w:rPr>
        <w:t>部门和职能</w:t>
      </w:r>
    </w:p>
    <w:p w:rsidR="006C762F" w:rsidRPr="00690A7C" w:rsidRDefault="006C762F">
      <w:pPr>
        <w:pStyle w:val="NormalWeb"/>
        <w:widowControl/>
        <w:spacing w:line="324" w:lineRule="atLeast"/>
        <w:jc w:val="left"/>
        <w:rPr>
          <w:rFonts w:ascii="仿宋_GB2312" w:eastAsia="仿宋_GB2312" w:hAnsi="仿宋" w:cs="仿宋"/>
          <w:color w:val="000000"/>
          <w:sz w:val="28"/>
          <w:szCs w:val="28"/>
        </w:rPr>
      </w:pPr>
      <w:r w:rsidRPr="00690A7C">
        <w:rPr>
          <w:rFonts w:ascii="仿宋_GB2312" w:eastAsia="仿宋_GB2312" w:hAnsi="-webkit-standard" w:cs="??_GB2312"/>
          <w:color w:val="000000"/>
          <w:sz w:val="21"/>
          <w:szCs w:val="21"/>
        </w:rPr>
        <w:t> </w:t>
      </w:r>
      <w:r w:rsidRPr="00690A7C">
        <w:rPr>
          <w:rFonts w:ascii="仿宋_GB2312" w:eastAsia="仿宋_GB2312" w:hAnsi="-webkit-standard" w:cs="??_GB2312"/>
          <w:color w:val="000000"/>
          <w:sz w:val="21"/>
          <w:szCs w:val="21"/>
        </w:rPr>
        <w:t xml:space="preserve"> </w:t>
      </w:r>
      <w:r w:rsidRPr="00690A7C">
        <w:rPr>
          <w:rFonts w:ascii="宋体" w:eastAsia="仿宋_GB2312" w:hAnsi="宋体" w:cs="宋体"/>
          <w:color w:val="000000"/>
          <w:sz w:val="28"/>
          <w:szCs w:val="28"/>
        </w:rPr>
        <w:t> </w:t>
      </w: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第八条</w:t>
      </w:r>
      <w:r w:rsidRPr="00690A7C">
        <w:rPr>
          <w:rFonts w:ascii="仿宋" w:eastAsia="仿宋_GB2312" w:hAnsi="仿宋" w:cs="仿宋"/>
          <w:color w:val="000000"/>
          <w:sz w:val="28"/>
          <w:szCs w:val="28"/>
        </w:rPr>
        <w:t> </w:t>
      </w: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济南大学信息学院学生会是在院团委的指导下以主席团为中心，设办公室、组织部、学习部、体育部、文艺部、外联部、社会实践志愿服务部、社团部、心理协会、管理服务中心、文宣中心、科创中心，其中管理服务中心下设监察部、纪检部、宿管部、卫检部、资助部；文宣中心下设新闻部、制作部、新媒体部、网络部；科创中心下设竞赛部、综合部、项目部共计</w:t>
      </w:r>
      <w:r w:rsidRPr="00690A7C">
        <w:rPr>
          <w:rFonts w:ascii="仿宋_GB2312" w:eastAsia="仿宋_GB2312" w:hAnsi="仿宋" w:cs="仿宋"/>
          <w:color w:val="000000"/>
          <w:sz w:val="28"/>
          <w:szCs w:val="28"/>
        </w:rPr>
        <w:t>21</w:t>
      </w: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个部门。</w:t>
      </w:r>
    </w:p>
    <w:p w:rsidR="006C762F" w:rsidRPr="00690A7C" w:rsidRDefault="006C762F">
      <w:pPr>
        <w:pStyle w:val="NormalWeb"/>
        <w:widowControl/>
        <w:spacing w:line="324" w:lineRule="atLeast"/>
        <w:ind w:firstLine="405"/>
        <w:rPr>
          <w:rFonts w:ascii="仿宋_GB2312" w:eastAsia="仿宋_GB2312" w:hAnsi="仿宋" w:cs="仿宋"/>
          <w:color w:val="000000"/>
          <w:sz w:val="28"/>
          <w:szCs w:val="28"/>
        </w:rPr>
      </w:pPr>
      <w:r w:rsidRPr="00690A7C">
        <w:rPr>
          <w:rFonts w:ascii="仿宋" w:eastAsia="仿宋_GB2312" w:hAnsi="仿宋" w:cs="仿宋"/>
          <w:color w:val="000000"/>
          <w:sz w:val="28"/>
          <w:szCs w:val="28"/>
        </w:rPr>
        <w:t> </w:t>
      </w:r>
    </w:p>
    <w:p w:rsidR="006C762F" w:rsidRPr="00690A7C" w:rsidRDefault="006C762F">
      <w:pPr>
        <w:pStyle w:val="NormalWeb"/>
        <w:widowControl/>
        <w:spacing w:line="324" w:lineRule="atLeast"/>
        <w:ind w:firstLine="405"/>
        <w:rPr>
          <w:rFonts w:ascii="仿宋_GB2312" w:eastAsia="仿宋_GB2312" w:hAnsi="仿宋" w:cs="仿宋"/>
          <w:color w:val="000000"/>
          <w:sz w:val="28"/>
          <w:szCs w:val="28"/>
        </w:rPr>
      </w:pPr>
      <w:r w:rsidRPr="00690A7C">
        <w:rPr>
          <w:rFonts w:ascii="仿宋_GB2312" w:eastAsia="仿宋_GB2312" w:hAnsi="仿宋" w:cs="仿宋" w:hint="eastAsia"/>
          <w:color w:val="000000"/>
          <w:kern w:val="0"/>
          <w:sz w:val="28"/>
          <w:szCs w:val="28"/>
          <w:lang/>
        </w:rPr>
        <w:t>（一）主席团：学生会的决策、领导、管理机构和运作核心，统筹全局，协调各部门工作，对学生会工作进行全面负责和整体把握。</w:t>
      </w:r>
    </w:p>
    <w:p w:rsidR="006C762F" w:rsidRPr="00690A7C" w:rsidRDefault="006C762F">
      <w:pPr>
        <w:pStyle w:val="NormalWeb"/>
        <w:widowControl/>
        <w:spacing w:line="324" w:lineRule="atLeast"/>
        <w:rPr>
          <w:rFonts w:ascii="仿宋_GB2312" w:eastAsia="仿宋_GB2312" w:hAnsi="仿宋" w:cs="仿宋"/>
          <w:color w:val="000000"/>
          <w:sz w:val="28"/>
          <w:szCs w:val="28"/>
        </w:rPr>
      </w:pPr>
      <w:r w:rsidRPr="00690A7C">
        <w:rPr>
          <w:rFonts w:ascii="仿宋_GB2312" w:eastAsia="仿宋_GB2312" w:hAnsi="仿宋" w:cs="仿宋"/>
          <w:color w:val="000000"/>
          <w:sz w:val="28"/>
          <w:szCs w:val="28"/>
        </w:rPr>
        <w:t xml:space="preserve">   </w:t>
      </w: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（二）办公室：紧密配合主席团工作的枢纽部门，保持学生会联系畅通，上传下达，并具体负责学生会财物、公文、档案管理工作。</w:t>
      </w:r>
    </w:p>
    <w:p w:rsidR="006C762F" w:rsidRPr="00690A7C" w:rsidRDefault="006C762F">
      <w:pPr>
        <w:pStyle w:val="NormalWeb"/>
        <w:widowControl/>
        <w:spacing w:line="324" w:lineRule="atLeast"/>
        <w:ind w:firstLine="420"/>
        <w:jc w:val="left"/>
        <w:rPr>
          <w:rFonts w:ascii="仿宋_GB2312" w:eastAsia="仿宋_GB2312" w:hAnsi="仿宋" w:cs="仿宋"/>
          <w:color w:val="000000"/>
          <w:sz w:val="28"/>
          <w:szCs w:val="28"/>
        </w:rPr>
      </w:pP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（三）团建部：为更好的完成校团委下达的任务，特增设组织部。主要任务有：</w:t>
      </w:r>
      <w:r w:rsidRPr="00690A7C">
        <w:rPr>
          <w:rFonts w:ascii="仿宋_GB2312" w:eastAsia="仿宋_GB2312" w:hAnsi="仿宋" w:cs="仿宋"/>
          <w:color w:val="000000"/>
          <w:sz w:val="28"/>
          <w:szCs w:val="28"/>
        </w:rPr>
        <w:t>1</w:t>
      </w: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、负责团籍管理、团员发展、团费收缴工作；</w:t>
      </w:r>
      <w:r w:rsidRPr="00690A7C">
        <w:rPr>
          <w:rFonts w:ascii="仿宋_GB2312" w:eastAsia="仿宋_GB2312" w:hAnsi="仿宋" w:cs="仿宋"/>
          <w:color w:val="000000"/>
          <w:sz w:val="28"/>
          <w:szCs w:val="28"/>
        </w:rPr>
        <w:t>2</w:t>
      </w: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、学习领会各类党团文件精神及内容，组织开展各类主题团日活动；</w:t>
      </w:r>
      <w:r w:rsidRPr="00690A7C">
        <w:rPr>
          <w:rFonts w:ascii="仿宋_GB2312" w:eastAsia="仿宋_GB2312" w:hAnsi="仿宋" w:cs="仿宋"/>
          <w:color w:val="000000"/>
          <w:sz w:val="28"/>
          <w:szCs w:val="28"/>
        </w:rPr>
        <w:t>3</w:t>
      </w: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、根据校团委下发的各类主题活动文件及方案，详细制定学院具体活动实施方案；</w:t>
      </w:r>
      <w:r w:rsidRPr="00690A7C">
        <w:rPr>
          <w:rFonts w:ascii="仿宋_GB2312" w:eastAsia="仿宋_GB2312" w:hAnsi="仿宋" w:cs="仿宋"/>
          <w:color w:val="000000"/>
          <w:sz w:val="28"/>
          <w:szCs w:val="28"/>
        </w:rPr>
        <w:t>4</w:t>
      </w: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、组织开展学院团的评优工作；</w:t>
      </w:r>
      <w:r w:rsidRPr="00690A7C">
        <w:rPr>
          <w:rFonts w:ascii="仿宋_GB2312" w:eastAsia="仿宋_GB2312" w:hAnsi="仿宋" w:cs="仿宋"/>
          <w:color w:val="000000"/>
          <w:sz w:val="28"/>
          <w:szCs w:val="28"/>
        </w:rPr>
        <w:t>5</w:t>
      </w: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、推进“青年之声”在信息学院的发展和“</w:t>
      </w:r>
      <w:r w:rsidRPr="00690A7C">
        <w:rPr>
          <w:rFonts w:ascii="仿宋_GB2312" w:eastAsia="仿宋_GB2312" w:hAnsi="仿宋" w:cs="仿宋"/>
          <w:color w:val="000000"/>
          <w:sz w:val="28"/>
          <w:szCs w:val="28"/>
        </w:rPr>
        <w:t>1+100</w:t>
      </w: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”团干部联系青年网站；</w:t>
      </w:r>
      <w:r w:rsidRPr="00690A7C">
        <w:rPr>
          <w:rFonts w:ascii="仿宋_GB2312" w:eastAsia="仿宋_GB2312" w:hAnsi="仿宋" w:cs="仿宋"/>
          <w:color w:val="000000"/>
          <w:sz w:val="28"/>
          <w:szCs w:val="28"/>
        </w:rPr>
        <w:t>6.</w:t>
      </w: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组织并引导各级团支部的建设。</w:t>
      </w:r>
    </w:p>
    <w:p w:rsidR="006C762F" w:rsidRPr="00690A7C" w:rsidRDefault="006C762F">
      <w:pPr>
        <w:pStyle w:val="NormalWeb"/>
        <w:widowControl/>
        <w:spacing w:line="324" w:lineRule="atLeast"/>
        <w:ind w:firstLine="420"/>
        <w:jc w:val="left"/>
        <w:rPr>
          <w:rFonts w:ascii="仿宋_GB2312" w:eastAsia="仿宋_GB2312" w:hAnsi="仿宋" w:cs="仿宋"/>
          <w:color w:val="000000"/>
          <w:sz w:val="28"/>
          <w:szCs w:val="28"/>
        </w:rPr>
      </w:pP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（四）学习部：负责配合学院搞好学风建设，通过开展形式多样、内涵丰富的学习竞赛类活动，提高同学学习兴趣，营造良好院风学风。</w:t>
      </w:r>
    </w:p>
    <w:p w:rsidR="006C762F" w:rsidRPr="00690A7C" w:rsidRDefault="006C762F">
      <w:pPr>
        <w:pStyle w:val="NormalWeb"/>
        <w:widowControl/>
        <w:spacing w:line="324" w:lineRule="atLeast"/>
        <w:ind w:firstLine="420"/>
        <w:jc w:val="left"/>
        <w:rPr>
          <w:rFonts w:ascii="仿宋_GB2312" w:eastAsia="仿宋_GB2312" w:hAnsi="仿宋" w:cs="仿宋"/>
          <w:color w:val="000000"/>
          <w:sz w:val="28"/>
          <w:szCs w:val="28"/>
        </w:rPr>
      </w:pP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（五）体育部：体育活动的主要组织部门，负责各类体育赛事的策划、组织和开展，旨在引导同学增强体育锻炼，提高身体素质，学习体育知识，培养运动热情，丰富课余生活。</w:t>
      </w:r>
    </w:p>
    <w:p w:rsidR="006C762F" w:rsidRPr="00690A7C" w:rsidRDefault="006C762F">
      <w:pPr>
        <w:pStyle w:val="NormalWeb"/>
        <w:widowControl/>
        <w:spacing w:line="324" w:lineRule="atLeast"/>
        <w:ind w:firstLine="420"/>
        <w:jc w:val="left"/>
        <w:rPr>
          <w:rFonts w:ascii="仿宋_GB2312" w:eastAsia="仿宋_GB2312" w:hAnsi="仿宋" w:cs="仿宋"/>
          <w:color w:val="000000"/>
          <w:sz w:val="28"/>
          <w:szCs w:val="28"/>
        </w:rPr>
      </w:pP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（六）文艺部：以培养学生艺术技能、提高学生修养、促进校园文明建设为目标。为同学们提供展现自己的舞台，承办新生合唱比赛、迎新晚会等文艺活动使同学们体会大学的魅力，看到人生的精彩。</w:t>
      </w:r>
    </w:p>
    <w:p w:rsidR="006C762F" w:rsidRPr="00690A7C" w:rsidRDefault="006C762F">
      <w:pPr>
        <w:pStyle w:val="NormalWeb"/>
        <w:widowControl/>
        <w:spacing w:line="324" w:lineRule="atLeast"/>
        <w:ind w:firstLine="420"/>
        <w:jc w:val="left"/>
        <w:rPr>
          <w:rFonts w:ascii="仿宋_GB2312" w:eastAsia="仿宋_GB2312" w:hAnsi="仿宋" w:cs="仿宋"/>
          <w:color w:val="000000"/>
          <w:sz w:val="28"/>
          <w:szCs w:val="28"/>
        </w:rPr>
      </w:pP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（七）外联部：学院与外界联系的桥梁，全面负责学生会的外交联络工作，联系各兄弟学院，增进院企合作，引进优秀校园文化活动，对外展示我院学子风采，对内为学生会的各项工作、活动提供物质保障。</w:t>
      </w:r>
    </w:p>
    <w:p w:rsidR="006C762F" w:rsidRPr="00690A7C" w:rsidRDefault="006C762F">
      <w:pPr>
        <w:pStyle w:val="NormalWeb"/>
        <w:widowControl/>
        <w:spacing w:line="324" w:lineRule="atLeast"/>
        <w:ind w:firstLine="315"/>
        <w:rPr>
          <w:rFonts w:ascii="仿宋_GB2312" w:eastAsia="仿宋_GB2312" w:hAnsi="仿宋" w:cs="仿宋"/>
          <w:color w:val="000000"/>
          <w:sz w:val="28"/>
          <w:szCs w:val="28"/>
        </w:rPr>
      </w:pPr>
      <w:r w:rsidRPr="00690A7C">
        <w:rPr>
          <w:rFonts w:ascii="仿宋_GB2312" w:eastAsia="仿宋_GB2312" w:hAnsi="仿宋" w:cs="仿宋"/>
          <w:color w:val="000000"/>
          <w:sz w:val="28"/>
          <w:szCs w:val="28"/>
        </w:rPr>
        <w:t xml:space="preserve"> </w:t>
      </w: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（八）资助部：积极配合并协助学办完成各项奖、勤、补、助、贷等一系列资助工作，向广大同学宣传各项资助政策。</w:t>
      </w:r>
    </w:p>
    <w:p w:rsidR="006C762F" w:rsidRPr="00690A7C" w:rsidRDefault="006C762F">
      <w:pPr>
        <w:pStyle w:val="NormalWeb"/>
        <w:widowControl/>
        <w:spacing w:line="324" w:lineRule="atLeast"/>
        <w:ind w:firstLine="315"/>
        <w:jc w:val="left"/>
        <w:rPr>
          <w:rFonts w:ascii="仿宋_GB2312" w:eastAsia="仿宋_GB2312" w:hAnsi="仿宋" w:cs="仿宋"/>
          <w:color w:val="000000"/>
          <w:sz w:val="28"/>
          <w:szCs w:val="28"/>
        </w:rPr>
      </w:pPr>
      <w:r w:rsidRPr="00690A7C">
        <w:rPr>
          <w:rFonts w:ascii="仿宋_GB2312" w:eastAsia="仿宋_GB2312" w:hAnsi="仿宋" w:cs="仿宋"/>
          <w:color w:val="000000"/>
          <w:sz w:val="28"/>
          <w:szCs w:val="28"/>
        </w:rPr>
        <w:t xml:space="preserve"> </w:t>
      </w: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（九）社团部：根据全院总体要求、结合学院和学生特点，制定切实可行的社团工作计划，选择适宜的社团活动及内容，协调、监管我院社团活动。</w:t>
      </w:r>
      <w:r w:rsidRPr="00690A7C">
        <w:rPr>
          <w:rFonts w:ascii="仿宋" w:eastAsia="仿宋_GB2312" w:hAnsi="仿宋" w:cs="仿宋"/>
          <w:color w:val="000000"/>
          <w:sz w:val="28"/>
          <w:szCs w:val="28"/>
        </w:rPr>
        <w:t> </w:t>
      </w:r>
    </w:p>
    <w:p w:rsidR="006C762F" w:rsidRPr="00690A7C" w:rsidRDefault="006C762F">
      <w:pPr>
        <w:pStyle w:val="NormalWeb"/>
        <w:widowControl/>
        <w:spacing w:line="324" w:lineRule="atLeast"/>
        <w:ind w:firstLine="315"/>
        <w:rPr>
          <w:rFonts w:ascii="仿宋_GB2312" w:eastAsia="仿宋_GB2312" w:hAnsi="仿宋" w:cs="仿宋"/>
          <w:color w:val="000000"/>
          <w:sz w:val="28"/>
          <w:szCs w:val="28"/>
        </w:rPr>
      </w:pPr>
      <w:r w:rsidRPr="00690A7C">
        <w:rPr>
          <w:rFonts w:ascii="仿宋_GB2312" w:eastAsia="仿宋_GB2312" w:hAnsi="仿宋" w:cs="仿宋"/>
          <w:color w:val="000000"/>
          <w:sz w:val="28"/>
          <w:szCs w:val="28"/>
        </w:rPr>
        <w:t xml:space="preserve"> </w:t>
      </w: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（十）心理协会：负责开展心理健康知识的宣传和普及工作，促使大学生提高心理素质，健全人格，增强承受挫折和适应环境的能力，预防学生中各类心理疾病的发生，减少心理危机事件的出现。</w:t>
      </w:r>
      <w:r w:rsidRPr="00690A7C">
        <w:rPr>
          <w:rFonts w:ascii="仿宋" w:eastAsia="仿宋_GB2312" w:hAnsi="仿宋" w:cs="仿宋"/>
          <w:color w:val="000000"/>
          <w:sz w:val="28"/>
          <w:szCs w:val="28"/>
        </w:rPr>
        <w:t> </w:t>
      </w:r>
    </w:p>
    <w:p w:rsidR="006C762F" w:rsidRPr="00690A7C" w:rsidRDefault="006C762F">
      <w:pPr>
        <w:pStyle w:val="NormalWeb"/>
        <w:widowControl/>
        <w:spacing w:line="324" w:lineRule="atLeast"/>
        <w:rPr>
          <w:rFonts w:ascii="仿宋_GB2312" w:eastAsia="仿宋_GB2312" w:hAnsi="仿宋" w:cs="仿宋"/>
          <w:color w:val="000000"/>
          <w:sz w:val="28"/>
          <w:szCs w:val="28"/>
        </w:rPr>
      </w:pPr>
      <w:r w:rsidRPr="00690A7C">
        <w:rPr>
          <w:rFonts w:ascii="仿宋" w:eastAsia="仿宋_GB2312" w:hAnsi="仿宋" w:cs="仿宋"/>
          <w:color w:val="000000"/>
          <w:sz w:val="28"/>
          <w:szCs w:val="28"/>
        </w:rPr>
        <w:t> </w:t>
      </w:r>
      <w:r w:rsidRPr="00690A7C">
        <w:rPr>
          <w:rFonts w:ascii="仿宋_GB2312" w:eastAsia="仿宋_GB2312" w:hAnsi="仿宋" w:cs="仿宋"/>
          <w:color w:val="000000"/>
          <w:sz w:val="28"/>
          <w:szCs w:val="28"/>
        </w:rPr>
        <w:t xml:space="preserve">  </w:t>
      </w:r>
      <w:r w:rsidRPr="00690A7C">
        <w:rPr>
          <w:rFonts w:ascii="仿宋" w:eastAsia="仿宋_GB2312" w:hAnsi="仿宋" w:cs="仿宋"/>
          <w:color w:val="000000"/>
          <w:sz w:val="28"/>
          <w:szCs w:val="28"/>
        </w:rPr>
        <w:t> </w:t>
      </w: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（十一）管理服务中心：分管纪律、检查和资助的重要职能部门，主要负责学院的纪律考勤、卫生检查、资助工作。对逃课、旷课、迟到、早退、晚归、夜不归宿等违纪现象进行监察，并对宿舍进行违规、违纪、违法、卫生情况进行检查统计。开展丰富多彩的活动，例如配合学校开展“宿舍文化节”、“温馨家园”等活动。</w:t>
      </w:r>
    </w:p>
    <w:p w:rsidR="006C762F" w:rsidRPr="00690A7C" w:rsidRDefault="006C762F">
      <w:pPr>
        <w:pStyle w:val="NormalWeb"/>
        <w:widowControl/>
        <w:spacing w:line="324" w:lineRule="atLeast"/>
        <w:jc w:val="left"/>
        <w:rPr>
          <w:rFonts w:ascii="仿宋_GB2312" w:eastAsia="仿宋_GB2312" w:hAnsi="仿宋" w:cs="仿宋"/>
          <w:color w:val="000000"/>
          <w:sz w:val="28"/>
          <w:szCs w:val="28"/>
        </w:rPr>
      </w:pPr>
      <w:r w:rsidRPr="00690A7C">
        <w:rPr>
          <w:rFonts w:ascii="仿宋_GB2312" w:eastAsia="仿宋_GB2312" w:hAnsi="仿宋" w:cs="仿宋"/>
          <w:color w:val="000000"/>
          <w:sz w:val="28"/>
          <w:szCs w:val="28"/>
        </w:rPr>
        <w:t xml:space="preserve">   </w:t>
      </w: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（十二）文宣中心：以营造学院人文气息、培养一批优秀学生宣传工作者、弘扬校园文化和在全校范围内提高学院影响力为主要目标，负责学院活动、学生会工作的对外宣传，提高学院、学生会影响力。主要从事新闻报道、宣传品制作、学院网站发布及微信平台等学院宣传工作。</w:t>
      </w:r>
    </w:p>
    <w:p w:rsidR="006C762F" w:rsidRPr="00690A7C" w:rsidRDefault="006C762F">
      <w:pPr>
        <w:pStyle w:val="NormalWeb"/>
        <w:widowControl/>
        <w:spacing w:line="324" w:lineRule="atLeast"/>
        <w:jc w:val="left"/>
        <w:rPr>
          <w:rFonts w:ascii="仿宋_GB2312" w:eastAsia="仿宋_GB2312" w:hAnsi="仿宋" w:cs="仿宋"/>
          <w:color w:val="000000"/>
          <w:sz w:val="28"/>
          <w:szCs w:val="28"/>
        </w:rPr>
      </w:pPr>
      <w:r w:rsidRPr="00690A7C">
        <w:rPr>
          <w:rFonts w:ascii="仿宋_GB2312" w:eastAsia="仿宋_GB2312" w:hAnsi="仿宋" w:cs="仿宋"/>
          <w:color w:val="000000"/>
          <w:sz w:val="28"/>
          <w:szCs w:val="28"/>
        </w:rPr>
        <w:t xml:space="preserve"> </w:t>
      </w:r>
      <w:r w:rsidRPr="00690A7C">
        <w:rPr>
          <w:rFonts w:ascii="仿宋" w:eastAsia="仿宋_GB2312" w:hAnsi="仿宋" w:cs="仿宋"/>
          <w:color w:val="000000"/>
          <w:sz w:val="28"/>
          <w:szCs w:val="28"/>
        </w:rPr>
        <w:t> </w:t>
      </w:r>
      <w:r w:rsidRPr="00690A7C">
        <w:rPr>
          <w:rFonts w:ascii="仿宋_GB2312" w:eastAsia="仿宋_GB2312" w:hAnsi="仿宋" w:cs="仿宋"/>
          <w:color w:val="000000"/>
          <w:sz w:val="28"/>
          <w:szCs w:val="28"/>
        </w:rPr>
        <w:t xml:space="preserve"> </w:t>
      </w:r>
      <w:r w:rsidRPr="00690A7C">
        <w:rPr>
          <w:rFonts w:ascii="仿宋" w:eastAsia="仿宋_GB2312" w:hAnsi="仿宋" w:cs="仿宋"/>
          <w:color w:val="000000"/>
          <w:sz w:val="28"/>
          <w:szCs w:val="28"/>
        </w:rPr>
        <w:t> </w:t>
      </w: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（十三）科创中心：旨在培养我院学子科创精神，激发学生的学术创新热情和创业潜力，促进我院科创事业发展。主要负责大学生研究训练计划（</w:t>
      </w:r>
      <w:r w:rsidRPr="00690A7C">
        <w:rPr>
          <w:rFonts w:ascii="仿宋_GB2312" w:eastAsia="仿宋_GB2312" w:hAnsi="仿宋" w:cs="仿宋"/>
          <w:color w:val="000000"/>
          <w:sz w:val="28"/>
          <w:szCs w:val="28"/>
        </w:rPr>
        <w:t>SRT</w:t>
      </w: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）、济南大学科技创新立项、大学生“挑战杯”创业大赛（小挑）及“挑战杯”课外科技作品大赛（大挑）、国家级大学生创新创业训练项目、以及数学建模、数学竞赛、专业类科创竞赛活动的宣传、组织和申报工作。负责组织开展一系列创新性科技活动，并积极进行项目突破计划的筹备、规划工作。</w:t>
      </w:r>
    </w:p>
    <w:p w:rsidR="006C762F" w:rsidRPr="00690A7C" w:rsidRDefault="006C762F">
      <w:pPr>
        <w:pStyle w:val="NormalWeb"/>
        <w:widowControl/>
        <w:spacing w:line="324" w:lineRule="atLeast"/>
        <w:jc w:val="left"/>
        <w:rPr>
          <w:rFonts w:ascii="仿宋_GB2312" w:eastAsia="仿宋_GB2312" w:hAnsi="仿宋" w:cs="仿宋"/>
          <w:color w:val="000000"/>
          <w:sz w:val="28"/>
          <w:szCs w:val="28"/>
        </w:rPr>
      </w:pPr>
      <w:r w:rsidRPr="00690A7C">
        <w:rPr>
          <w:rFonts w:ascii="仿宋_GB2312" w:eastAsia="仿宋_GB2312" w:hAnsi="仿宋" w:cs="仿宋"/>
          <w:color w:val="000000"/>
          <w:sz w:val="28"/>
          <w:szCs w:val="28"/>
        </w:rPr>
        <w:t xml:space="preserve">   </w:t>
      </w: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（十四）志愿者：志愿从事社会公益事业与社会保障事业。通过组织和协调我校志愿服务活动，为有特殊困难以及需要帮助的社会成员提供志愿服务，为学校周边地区的发展、扶贫开发及其他公益事业提供志愿服务，并负责统筹协调和具体指导我院志愿服务活动。</w:t>
      </w:r>
      <w:r w:rsidRPr="00690A7C">
        <w:rPr>
          <w:rFonts w:ascii="仿宋" w:eastAsia="仿宋_GB2312" w:hAnsi="仿宋" w:cs="仿宋"/>
          <w:color w:val="000000"/>
          <w:sz w:val="28"/>
          <w:szCs w:val="28"/>
        </w:rPr>
        <w:t> </w:t>
      </w:r>
    </w:p>
    <w:p w:rsidR="006C762F" w:rsidRPr="00690A7C" w:rsidRDefault="006C762F">
      <w:pPr>
        <w:pStyle w:val="NormalWeb"/>
        <w:widowControl/>
        <w:spacing w:line="324" w:lineRule="atLeast"/>
        <w:ind w:firstLine="420"/>
        <w:jc w:val="left"/>
        <w:rPr>
          <w:rFonts w:ascii="仿宋_GB2312" w:eastAsia="仿宋_GB2312" w:hAnsi="仿宋" w:cs="仿宋"/>
          <w:color w:val="000000"/>
          <w:sz w:val="28"/>
          <w:szCs w:val="28"/>
        </w:rPr>
      </w:pP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第九条</w:t>
      </w:r>
      <w:r w:rsidRPr="00690A7C">
        <w:rPr>
          <w:rFonts w:ascii="仿宋" w:eastAsia="仿宋_GB2312" w:hAnsi="仿宋" w:cs="仿宋"/>
          <w:color w:val="000000"/>
          <w:sz w:val="28"/>
          <w:szCs w:val="28"/>
        </w:rPr>
        <w:t> </w:t>
      </w: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学生会依靠和指导班委会开展工作。</w:t>
      </w:r>
    </w:p>
    <w:p w:rsidR="006C762F" w:rsidRPr="00690A7C" w:rsidRDefault="006C762F">
      <w:pPr>
        <w:pStyle w:val="Heading3"/>
        <w:rPr>
          <w:rFonts w:ascii="仿宋_GB2312" w:eastAsia="仿宋_GB2312" w:hAnsi="-webkit-standard" w:cs="-webkit-standard"/>
          <w:b w:val="0"/>
          <w:color w:val="000000"/>
          <w:szCs w:val="27"/>
        </w:rPr>
      </w:pPr>
      <w:bookmarkStart w:id="7" w:name="5"/>
      <w:bookmarkStart w:id="8" w:name="4"/>
      <w:bookmarkStart w:id="9" w:name="sub11974597_5"/>
      <w:bookmarkStart w:id="10" w:name="第五章_经_费"/>
      <w:bookmarkStart w:id="11" w:name="第四章_院系学生会、班委会"/>
      <w:bookmarkStart w:id="12" w:name="sub11974597_4"/>
      <w:bookmarkEnd w:id="7"/>
      <w:bookmarkEnd w:id="8"/>
      <w:bookmarkEnd w:id="9"/>
      <w:bookmarkEnd w:id="10"/>
      <w:bookmarkEnd w:id="11"/>
      <w:bookmarkEnd w:id="12"/>
      <w:r w:rsidRPr="00690A7C">
        <w:rPr>
          <w:rFonts w:ascii="仿宋_GB2312" w:eastAsia="仿宋_GB2312" w:hint="eastAsia"/>
        </w:rPr>
        <w:t>第四章</w:t>
      </w:r>
      <w:r w:rsidRPr="00690A7C">
        <w:rPr>
          <w:rFonts w:eastAsia="仿宋_GB2312"/>
        </w:rPr>
        <w:t> </w:t>
      </w:r>
      <w:r w:rsidRPr="00690A7C">
        <w:rPr>
          <w:rFonts w:ascii="仿宋_GB2312" w:eastAsia="仿宋_GB2312" w:hint="eastAsia"/>
        </w:rPr>
        <w:t>经费制度</w:t>
      </w:r>
    </w:p>
    <w:p w:rsidR="006C762F" w:rsidRPr="00690A7C" w:rsidRDefault="006C762F">
      <w:pPr>
        <w:pStyle w:val="NormalWeb"/>
        <w:widowControl/>
        <w:spacing w:line="324" w:lineRule="atLeast"/>
        <w:ind w:firstLine="420"/>
        <w:jc w:val="left"/>
        <w:rPr>
          <w:rFonts w:ascii="仿宋_GB2312" w:eastAsia="仿宋_GB2312" w:hAnsi="仿宋" w:cs="仿宋"/>
          <w:color w:val="000000"/>
          <w:sz w:val="28"/>
          <w:szCs w:val="28"/>
        </w:rPr>
      </w:pP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第十条</w:t>
      </w:r>
      <w:r w:rsidRPr="00690A7C">
        <w:rPr>
          <w:rFonts w:ascii="仿宋" w:eastAsia="仿宋_GB2312" w:hAnsi="仿宋" w:cs="仿宋"/>
          <w:color w:val="000000"/>
          <w:sz w:val="28"/>
          <w:szCs w:val="28"/>
        </w:rPr>
        <w:t> </w:t>
      </w: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学生会主要经费来源：</w:t>
      </w:r>
    </w:p>
    <w:p w:rsidR="006C762F" w:rsidRPr="00690A7C" w:rsidRDefault="006C762F">
      <w:pPr>
        <w:pStyle w:val="NormalWeb"/>
        <w:widowControl/>
        <w:spacing w:line="324" w:lineRule="atLeast"/>
        <w:ind w:firstLine="420"/>
        <w:jc w:val="left"/>
        <w:rPr>
          <w:rFonts w:ascii="仿宋_GB2312" w:eastAsia="仿宋_GB2312" w:hAnsi="仿宋" w:cs="仿宋"/>
          <w:color w:val="000000"/>
          <w:sz w:val="28"/>
          <w:szCs w:val="28"/>
        </w:rPr>
      </w:pP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（一）党、团组织关于学生会活动的专项经费；</w:t>
      </w:r>
    </w:p>
    <w:p w:rsidR="006C762F" w:rsidRPr="00690A7C" w:rsidRDefault="006C762F">
      <w:pPr>
        <w:pStyle w:val="NormalWeb"/>
        <w:widowControl/>
        <w:spacing w:line="324" w:lineRule="atLeast"/>
        <w:ind w:firstLine="420"/>
        <w:jc w:val="left"/>
        <w:rPr>
          <w:rFonts w:ascii="仿宋_GB2312" w:eastAsia="仿宋_GB2312" w:hAnsi="仿宋" w:cs="仿宋"/>
          <w:color w:val="000000"/>
          <w:sz w:val="28"/>
          <w:szCs w:val="28"/>
        </w:rPr>
      </w:pP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（二）社会实践、科技服务创收和社会资助、赞助等合理收入。</w:t>
      </w:r>
    </w:p>
    <w:p w:rsidR="006C762F" w:rsidRPr="00690A7C" w:rsidRDefault="006C762F">
      <w:pPr>
        <w:pStyle w:val="NormalWeb"/>
        <w:widowControl/>
        <w:spacing w:line="324" w:lineRule="atLeast"/>
        <w:ind w:firstLine="420"/>
        <w:jc w:val="left"/>
        <w:rPr>
          <w:rFonts w:ascii="仿宋_GB2312" w:eastAsia="仿宋_GB2312" w:hAnsi="仿宋" w:cs="仿宋"/>
          <w:color w:val="000000"/>
          <w:sz w:val="28"/>
          <w:szCs w:val="28"/>
        </w:rPr>
      </w:pP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第十一条</w:t>
      </w:r>
      <w:r w:rsidRPr="00690A7C">
        <w:rPr>
          <w:rFonts w:ascii="仿宋" w:eastAsia="仿宋_GB2312" w:hAnsi="仿宋" w:cs="仿宋"/>
          <w:color w:val="000000"/>
          <w:sz w:val="28"/>
          <w:szCs w:val="28"/>
        </w:rPr>
        <w:t> </w:t>
      </w: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学生会经费用于学生会日常办公和开展各种校园文化活动开支，不得用于与之无关的活动。</w:t>
      </w:r>
    </w:p>
    <w:p w:rsidR="006C762F" w:rsidRPr="00690A7C" w:rsidRDefault="006C762F">
      <w:pPr>
        <w:pStyle w:val="NormalWeb"/>
        <w:widowControl/>
        <w:spacing w:line="324" w:lineRule="atLeast"/>
        <w:ind w:firstLine="420"/>
        <w:jc w:val="left"/>
        <w:rPr>
          <w:rFonts w:ascii="仿宋_GB2312" w:eastAsia="仿宋_GB2312" w:hAnsi="仿宋" w:cs="仿宋"/>
          <w:color w:val="000000"/>
          <w:sz w:val="28"/>
          <w:szCs w:val="28"/>
        </w:rPr>
      </w:pP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第十二条</w:t>
      </w:r>
      <w:r w:rsidRPr="00690A7C">
        <w:rPr>
          <w:rFonts w:ascii="仿宋" w:eastAsia="仿宋_GB2312" w:hAnsi="仿宋" w:cs="仿宋"/>
          <w:color w:val="000000"/>
          <w:sz w:val="28"/>
          <w:szCs w:val="28"/>
        </w:rPr>
        <w:t> </w:t>
      </w: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预算和报销</w:t>
      </w:r>
    </w:p>
    <w:p w:rsidR="006C762F" w:rsidRPr="00690A7C" w:rsidRDefault="006C762F">
      <w:pPr>
        <w:pStyle w:val="NormalWeb"/>
        <w:widowControl/>
        <w:spacing w:line="324" w:lineRule="atLeast"/>
        <w:ind w:firstLine="420"/>
        <w:jc w:val="left"/>
        <w:rPr>
          <w:rFonts w:ascii="仿宋_GB2312" w:eastAsia="仿宋_GB2312" w:hAnsi="仿宋" w:cs="仿宋"/>
          <w:color w:val="000000"/>
          <w:sz w:val="28"/>
          <w:szCs w:val="28"/>
        </w:rPr>
      </w:pP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（一）学生会各部门开展工作需要经费应先向办公室提交详细预算表，预算开支款经主席团审核、学办签字后方可生效；</w:t>
      </w:r>
    </w:p>
    <w:p w:rsidR="006C762F" w:rsidRPr="00690A7C" w:rsidRDefault="006C762F">
      <w:pPr>
        <w:pStyle w:val="NormalWeb"/>
        <w:widowControl/>
        <w:spacing w:line="324" w:lineRule="atLeast"/>
        <w:ind w:firstLine="420"/>
        <w:jc w:val="left"/>
        <w:rPr>
          <w:rFonts w:ascii="仿宋_GB2312" w:eastAsia="仿宋_GB2312" w:hAnsi="仿宋" w:cs="仿宋"/>
          <w:color w:val="000000"/>
          <w:sz w:val="28"/>
          <w:szCs w:val="28"/>
        </w:rPr>
      </w:pP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（二）预算开支遵循多退少补的原则，但不得超支，如有极特殊情况超支，超出部分凭统一财务发票报销。白条、收款收据等一律不予报销。</w:t>
      </w:r>
    </w:p>
    <w:p w:rsidR="006C762F" w:rsidRPr="00690A7C" w:rsidRDefault="006C762F">
      <w:pPr>
        <w:pStyle w:val="NormalWeb"/>
        <w:widowControl/>
        <w:spacing w:line="324" w:lineRule="atLeast"/>
        <w:ind w:firstLine="420"/>
        <w:jc w:val="left"/>
        <w:rPr>
          <w:rFonts w:ascii="仿宋_GB2312" w:eastAsia="仿宋_GB2312" w:hAnsi="仿宋" w:cs="仿宋"/>
          <w:color w:val="000000"/>
          <w:sz w:val="28"/>
          <w:szCs w:val="28"/>
        </w:rPr>
      </w:pP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第十三条</w:t>
      </w:r>
      <w:r w:rsidRPr="00690A7C">
        <w:rPr>
          <w:rFonts w:ascii="仿宋" w:eastAsia="仿宋_GB2312" w:hAnsi="仿宋" w:cs="仿宋"/>
          <w:color w:val="000000"/>
          <w:sz w:val="28"/>
          <w:szCs w:val="28"/>
        </w:rPr>
        <w:t> </w:t>
      </w: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经费使用受全体成员监督。</w:t>
      </w:r>
    </w:p>
    <w:p w:rsidR="006C762F" w:rsidRPr="00690A7C" w:rsidRDefault="006C762F">
      <w:pPr>
        <w:pStyle w:val="Heading3"/>
        <w:rPr>
          <w:rFonts w:ascii="仿宋_GB2312" w:eastAsia="仿宋_GB2312" w:hAnsi="-webkit-standard" w:cs="-webkit-standard"/>
          <w:b w:val="0"/>
          <w:color w:val="000000"/>
          <w:szCs w:val="27"/>
        </w:rPr>
      </w:pPr>
      <w:bookmarkStart w:id="13" w:name="6"/>
      <w:bookmarkStart w:id="14" w:name="sub11974597_6"/>
      <w:bookmarkStart w:id="15" w:name="第六章_附_则"/>
      <w:bookmarkEnd w:id="13"/>
      <w:bookmarkEnd w:id="14"/>
      <w:bookmarkEnd w:id="15"/>
      <w:r w:rsidRPr="00690A7C">
        <w:rPr>
          <w:rFonts w:ascii="仿宋_GB2312" w:eastAsia="仿宋_GB2312" w:hint="eastAsia"/>
        </w:rPr>
        <w:t>第五章</w:t>
      </w:r>
      <w:r w:rsidRPr="00690A7C">
        <w:rPr>
          <w:rFonts w:eastAsia="仿宋_GB2312"/>
        </w:rPr>
        <w:t> </w:t>
      </w:r>
      <w:r w:rsidRPr="00690A7C">
        <w:rPr>
          <w:rFonts w:ascii="仿宋_GB2312" w:eastAsia="仿宋_GB2312" w:hint="eastAsia"/>
        </w:rPr>
        <w:t>附</w:t>
      </w:r>
      <w:r w:rsidRPr="00690A7C">
        <w:rPr>
          <w:rFonts w:eastAsia="仿宋_GB2312"/>
        </w:rPr>
        <w:t> </w:t>
      </w:r>
      <w:r w:rsidRPr="00690A7C">
        <w:rPr>
          <w:rFonts w:ascii="仿宋_GB2312" w:eastAsia="仿宋_GB2312" w:hint="eastAsia"/>
        </w:rPr>
        <w:t>则</w:t>
      </w:r>
    </w:p>
    <w:p w:rsidR="006C762F" w:rsidRPr="00690A7C" w:rsidRDefault="006C762F">
      <w:pPr>
        <w:pStyle w:val="NormalWeb"/>
        <w:widowControl/>
        <w:spacing w:line="324" w:lineRule="atLeast"/>
        <w:ind w:firstLine="420"/>
        <w:rPr>
          <w:rFonts w:ascii="仿宋_GB2312" w:eastAsia="仿宋_GB2312" w:hAnsi="仿宋" w:cs="仿宋"/>
          <w:color w:val="000000"/>
          <w:sz w:val="28"/>
          <w:szCs w:val="28"/>
        </w:rPr>
      </w:pP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第十四条</w:t>
      </w:r>
      <w:r w:rsidRPr="00690A7C">
        <w:rPr>
          <w:rFonts w:ascii="仿宋" w:eastAsia="仿宋_GB2312" w:hAnsi="仿宋" w:cs="仿宋"/>
          <w:color w:val="000000"/>
          <w:sz w:val="28"/>
          <w:szCs w:val="28"/>
        </w:rPr>
        <w:t> </w:t>
      </w: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本章程的解释权属于济南大学信息科学与工程学院学生会。</w:t>
      </w:r>
    </w:p>
    <w:p w:rsidR="006C762F" w:rsidRPr="00690A7C" w:rsidRDefault="006C762F">
      <w:pPr>
        <w:pStyle w:val="NormalWeb"/>
        <w:widowControl/>
        <w:spacing w:line="324" w:lineRule="atLeast"/>
        <w:ind w:firstLine="420"/>
        <w:jc w:val="right"/>
        <w:rPr>
          <w:rFonts w:ascii="仿宋_GB2312" w:eastAsia="仿宋_GB2312" w:hAnsi="仿宋" w:cs="仿宋"/>
          <w:color w:val="000000"/>
          <w:sz w:val="28"/>
          <w:szCs w:val="28"/>
        </w:rPr>
      </w:pP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共青团济南大学信息学院委员会</w:t>
      </w:r>
    </w:p>
    <w:p w:rsidR="006C762F" w:rsidRPr="00690A7C" w:rsidRDefault="006C762F">
      <w:pPr>
        <w:pStyle w:val="NormalWeb"/>
        <w:widowControl/>
        <w:spacing w:line="324" w:lineRule="atLeast"/>
        <w:ind w:firstLine="420"/>
        <w:jc w:val="right"/>
        <w:rPr>
          <w:rFonts w:ascii="仿宋_GB2312" w:eastAsia="仿宋_GB2312" w:hAnsi="仿宋" w:cs="仿宋"/>
          <w:color w:val="000000"/>
          <w:sz w:val="28"/>
          <w:szCs w:val="28"/>
        </w:rPr>
      </w:pPr>
      <w:r w:rsidRPr="00690A7C">
        <w:rPr>
          <w:rFonts w:ascii="仿宋_GB2312" w:eastAsia="仿宋_GB2312" w:hAnsi="仿宋" w:cs="仿宋"/>
          <w:color w:val="000000"/>
          <w:sz w:val="28"/>
          <w:szCs w:val="28"/>
        </w:rPr>
        <w:t>2017</w:t>
      </w: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年</w:t>
      </w:r>
      <w:r w:rsidRPr="00690A7C">
        <w:rPr>
          <w:rFonts w:ascii="仿宋_GB2312" w:eastAsia="仿宋_GB2312" w:hAnsi="仿宋" w:cs="仿宋"/>
          <w:color w:val="000000"/>
          <w:sz w:val="28"/>
          <w:szCs w:val="28"/>
        </w:rPr>
        <w:t>6</w:t>
      </w: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月</w:t>
      </w:r>
      <w:r w:rsidRPr="00690A7C">
        <w:rPr>
          <w:rFonts w:ascii="仿宋_GB2312" w:eastAsia="仿宋_GB2312" w:hAnsi="仿宋" w:cs="仿宋"/>
          <w:color w:val="000000"/>
          <w:sz w:val="28"/>
          <w:szCs w:val="28"/>
        </w:rPr>
        <w:t>7</w:t>
      </w:r>
      <w:r w:rsidRPr="00690A7C">
        <w:rPr>
          <w:rFonts w:ascii="仿宋_GB2312" w:eastAsia="仿宋_GB2312" w:hAnsi="仿宋" w:cs="仿宋" w:hint="eastAsia"/>
          <w:color w:val="000000"/>
          <w:sz w:val="28"/>
          <w:szCs w:val="28"/>
        </w:rPr>
        <w:t>日</w:t>
      </w:r>
    </w:p>
    <w:p w:rsidR="006C762F" w:rsidRPr="00690A7C" w:rsidRDefault="006C762F">
      <w:pPr>
        <w:rPr>
          <w:rFonts w:ascii="仿宋_GB2312" w:eastAsia="仿宋_GB2312"/>
        </w:rPr>
      </w:pPr>
    </w:p>
    <w:sectPr w:rsidR="006C762F" w:rsidRPr="00690A7C" w:rsidSect="00684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-webkit-standar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765"/>
    <w:rsid w:val="006075DA"/>
    <w:rsid w:val="00684765"/>
    <w:rsid w:val="00690A7C"/>
    <w:rsid w:val="006C762F"/>
    <w:rsid w:val="007C1347"/>
    <w:rsid w:val="5261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765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4765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4765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84765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ED9"/>
    <w:rPr>
      <w:rFonts w:ascii="Calibri" w:hAnsi="Calibri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6ED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ED9"/>
    <w:rPr>
      <w:rFonts w:ascii="Calibri" w:hAnsi="Calibri"/>
      <w:b/>
      <w:bCs/>
      <w:sz w:val="32"/>
      <w:szCs w:val="32"/>
    </w:rPr>
  </w:style>
  <w:style w:type="paragraph" w:styleId="NormalWeb">
    <w:name w:val="Normal (Web)"/>
    <w:basedOn w:val="Normal"/>
    <w:uiPriority w:val="99"/>
    <w:rsid w:val="0068476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425</Words>
  <Characters>2425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citrus</dc:creator>
  <cp:keywords/>
  <dc:description/>
  <cp:lastModifiedBy>Lenovo User</cp:lastModifiedBy>
  <cp:revision>2</cp:revision>
  <dcterms:created xsi:type="dcterms:W3CDTF">2018-05-11T07:19:00Z</dcterms:created>
  <dcterms:modified xsi:type="dcterms:W3CDTF">2003-12-31T16:52:00Z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